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5A0" w:rsidRPr="00102D21" w:rsidRDefault="00102D21" w:rsidP="00102D21">
      <w:pPr>
        <w:pStyle w:val="a4"/>
        <w:jc w:val="center"/>
        <w:rPr>
          <w:rFonts w:ascii="Times New Roman" w:hAnsi="Times New Roman" w:cs="Times New Roman"/>
          <w:i w:val="0"/>
          <w:color w:val="000000" w:themeColor="text1"/>
        </w:rPr>
      </w:pPr>
      <w:r w:rsidRPr="00102D21">
        <w:rPr>
          <w:rFonts w:ascii="Times New Roman" w:hAnsi="Times New Roman" w:cs="Times New Roman"/>
          <w:i w:val="0"/>
          <w:color w:val="000000" w:themeColor="text1"/>
        </w:rPr>
        <w:t>Неделя профилактики злоупотребления</w:t>
      </w:r>
      <w:r>
        <w:rPr>
          <w:rFonts w:ascii="Times New Roman" w:hAnsi="Times New Roman" w:cs="Times New Roman"/>
          <w:i w:val="0"/>
          <w:color w:val="000000" w:themeColor="text1"/>
          <w:spacing w:val="-61"/>
        </w:rPr>
        <w:t xml:space="preserve"> </w:t>
      </w:r>
      <w:r w:rsidRPr="00102D21">
        <w:rPr>
          <w:rFonts w:ascii="Times New Roman" w:hAnsi="Times New Roman" w:cs="Times New Roman"/>
          <w:i w:val="0"/>
          <w:color w:val="000000" w:themeColor="text1"/>
        </w:rPr>
        <w:t>алкоголем</w:t>
      </w:r>
      <w:r w:rsidRPr="00102D21">
        <w:rPr>
          <w:rFonts w:ascii="Times New Roman" w:hAnsi="Times New Roman" w:cs="Times New Roman"/>
          <w:i w:val="0"/>
          <w:color w:val="000000" w:themeColor="text1"/>
          <w:spacing w:val="-4"/>
        </w:rPr>
        <w:t xml:space="preserve"> </w:t>
      </w:r>
      <w:r w:rsidRPr="00102D21">
        <w:rPr>
          <w:rFonts w:ascii="Times New Roman" w:hAnsi="Times New Roman" w:cs="Times New Roman"/>
          <w:i w:val="0"/>
          <w:color w:val="000000" w:themeColor="text1"/>
        </w:rPr>
        <w:t>в</w:t>
      </w:r>
      <w:r w:rsidRPr="00102D21">
        <w:rPr>
          <w:rFonts w:ascii="Times New Roman" w:hAnsi="Times New Roman" w:cs="Times New Roman"/>
          <w:i w:val="0"/>
          <w:color w:val="000000" w:themeColor="text1"/>
          <w:spacing w:val="-2"/>
        </w:rPr>
        <w:t xml:space="preserve"> </w:t>
      </w:r>
      <w:r w:rsidRPr="00102D21">
        <w:rPr>
          <w:rFonts w:ascii="Times New Roman" w:hAnsi="Times New Roman" w:cs="Times New Roman"/>
          <w:i w:val="0"/>
          <w:color w:val="000000" w:themeColor="text1"/>
        </w:rPr>
        <w:t>новогодние</w:t>
      </w:r>
      <w:r w:rsidRPr="00102D21">
        <w:rPr>
          <w:rFonts w:ascii="Times New Roman" w:hAnsi="Times New Roman" w:cs="Times New Roman"/>
          <w:i w:val="0"/>
          <w:color w:val="000000" w:themeColor="text1"/>
          <w:spacing w:val="-2"/>
        </w:rPr>
        <w:t xml:space="preserve"> </w:t>
      </w:r>
      <w:r w:rsidRPr="00102D21">
        <w:rPr>
          <w:rFonts w:ascii="Times New Roman" w:hAnsi="Times New Roman" w:cs="Times New Roman"/>
          <w:i w:val="0"/>
          <w:color w:val="000000" w:themeColor="text1"/>
        </w:rPr>
        <w:t>праздники</w:t>
      </w:r>
    </w:p>
    <w:p w:rsidR="00F225A0" w:rsidRPr="00102D21" w:rsidRDefault="00102D21" w:rsidP="00102D21">
      <w:pPr>
        <w:pStyle w:val="a3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Приближаются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Новый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год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новогодние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каникулы,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конечно</w:t>
      </w:r>
      <w:r w:rsidRPr="00102D21">
        <w:rPr>
          <w:color w:val="000000" w:themeColor="text1"/>
          <w:spacing w:val="7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же,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праздники часто сопровождаются приемом алкоголя. Разумеется, все знают, что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потребление алкоголя часто приводит к развитию болезненной зависимости от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него, увеличивает риск всех видов травм и практически всех основных причин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смерти.</w:t>
      </w:r>
    </w:p>
    <w:p w:rsidR="00F225A0" w:rsidRPr="00102D21" w:rsidRDefault="00102D21" w:rsidP="00102D21">
      <w:pPr>
        <w:pStyle w:val="a3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Алкогольные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напитки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сами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себе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могут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служить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непосредственной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причиной смерти, либо ускорять ее н</w:t>
      </w:r>
      <w:r w:rsidRPr="00102D21">
        <w:rPr>
          <w:color w:val="000000" w:themeColor="text1"/>
          <w:sz w:val="24"/>
          <w:szCs w:val="24"/>
        </w:rPr>
        <w:t>аступление. У чрезмерно употребляющих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алкоголь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людей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продолжительность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жизни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на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10-15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лет меньше.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Алкогольное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опьянение фиксируется в 2/3 случаев насильственной скоропостижной смерти.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При этом достаточн</w:t>
      </w:r>
      <w:bookmarkStart w:id="0" w:name="_GoBack"/>
      <w:bookmarkEnd w:id="0"/>
      <w:r w:rsidRPr="00102D21">
        <w:rPr>
          <w:color w:val="000000" w:themeColor="text1"/>
          <w:sz w:val="24"/>
          <w:szCs w:val="24"/>
        </w:rPr>
        <w:t>о четко прослеживается связь между частотой таких видо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смерти и тяжестью опьянения. Чем сильнее опьянение, тем тяжелее травма, тем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больше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шансов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умереть.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Риск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возникновения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травмы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у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человека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состоянии</w:t>
      </w:r>
      <w:r w:rsidRPr="00102D21">
        <w:rPr>
          <w:color w:val="000000" w:themeColor="text1"/>
          <w:spacing w:val="-67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опьянения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гораздо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выше,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чем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у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непьющих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людей.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102D21">
        <w:rPr>
          <w:color w:val="000000" w:themeColor="text1"/>
          <w:sz w:val="24"/>
          <w:szCs w:val="24"/>
        </w:rPr>
        <w:t>Употребление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является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частой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причиной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автомобильных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катастроф,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смерти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асфиксий</w:t>
      </w:r>
      <w:r w:rsidRPr="00102D21">
        <w:rPr>
          <w:color w:val="000000" w:themeColor="text1"/>
          <w:spacing w:val="-67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(закупорки дыхательных путей) - это утопление, удушение, смерть от аспирации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рвотными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массами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другие);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среди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замерзших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-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большинство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находились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состоянии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алкогольного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опьянения,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среди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утонувших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примерно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половина.</w:t>
      </w:r>
      <w:proofErr w:type="gramEnd"/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Довольно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частой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причиной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смерти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больных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алкоголизмом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являются</w:t>
      </w:r>
      <w:r w:rsidRPr="00102D21">
        <w:rPr>
          <w:color w:val="000000" w:themeColor="text1"/>
          <w:spacing w:val="-67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самоубийства,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совершаемые в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состоянии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опьянения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или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похмелья.</w:t>
      </w:r>
    </w:p>
    <w:p w:rsidR="00F225A0" w:rsidRPr="00102D21" w:rsidRDefault="00102D21" w:rsidP="00102D21">
      <w:pPr>
        <w:pStyle w:val="a3"/>
        <w:spacing w:before="1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Алкоголь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-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это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токсическое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вещество,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которое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оказывает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разрушающее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действие на все системы и органы человека. При систематическом употреблении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алкоголя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значительно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поражаются:</w:t>
      </w:r>
    </w:p>
    <w:p w:rsidR="00F225A0" w:rsidRPr="00102D21" w:rsidRDefault="00102D21" w:rsidP="00102D21">
      <w:pPr>
        <w:pStyle w:val="a5"/>
        <w:numPr>
          <w:ilvl w:val="0"/>
          <w:numId w:val="3"/>
        </w:numPr>
        <w:tabs>
          <w:tab w:val="left" w:pos="1113"/>
        </w:tabs>
        <w:ind w:left="0" w:right="85" w:firstLine="851"/>
        <w:rPr>
          <w:color w:val="000000" w:themeColor="text1"/>
          <w:sz w:val="24"/>
          <w:szCs w:val="24"/>
        </w:rPr>
      </w:pPr>
      <w:proofErr w:type="gramStart"/>
      <w:r w:rsidRPr="00102D21">
        <w:rPr>
          <w:color w:val="000000" w:themeColor="text1"/>
          <w:sz w:val="24"/>
          <w:szCs w:val="24"/>
        </w:rPr>
        <w:t>сердечно-сосудистая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система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-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стенки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сердца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теряют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свою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упругость,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становятся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дряблыми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могут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противостоять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давлению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крови: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сердце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увеличиваетс</w:t>
      </w:r>
      <w:r w:rsidRPr="00102D21">
        <w:rPr>
          <w:color w:val="000000" w:themeColor="text1"/>
          <w:sz w:val="24"/>
          <w:szCs w:val="24"/>
        </w:rPr>
        <w:t>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размерах,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полости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его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расширяются;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изменяются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стенки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сосудов,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это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приводит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развитию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атеросклероза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сосудов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сердца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мозга,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возникновению</w:t>
      </w:r>
      <w:r w:rsidRPr="00102D21">
        <w:rPr>
          <w:color w:val="000000" w:themeColor="text1"/>
          <w:spacing w:val="-5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ишемической болезни сердца;</w:t>
      </w:r>
      <w:proofErr w:type="gramEnd"/>
    </w:p>
    <w:p w:rsidR="00F225A0" w:rsidRPr="00102D21" w:rsidRDefault="00102D21" w:rsidP="00102D21">
      <w:pPr>
        <w:pStyle w:val="a5"/>
        <w:numPr>
          <w:ilvl w:val="0"/>
          <w:numId w:val="3"/>
        </w:numPr>
        <w:tabs>
          <w:tab w:val="left" w:pos="1113"/>
        </w:tabs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желудочно-кишечный тракт - под влиянием хронической интоксикации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появляются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стойкие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воспалительные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изменения,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что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приводит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нарушению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переваривания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пищи;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длительный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воспалительный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процесс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102D21">
        <w:rPr>
          <w:color w:val="000000" w:themeColor="text1"/>
          <w:sz w:val="24"/>
          <w:szCs w:val="24"/>
        </w:rPr>
        <w:t>желудочно-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кишечном</w:t>
      </w:r>
      <w:proofErr w:type="gramEnd"/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тракте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ведет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развитию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язвенной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болезни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желудка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</w:t>
      </w:r>
      <w:r w:rsidRPr="00102D21">
        <w:rPr>
          <w:color w:val="000000" w:themeColor="text1"/>
          <w:spacing w:val="-67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двенадцатиперстной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кишки,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раку</w:t>
      </w:r>
      <w:r w:rsidRPr="00102D21">
        <w:rPr>
          <w:color w:val="000000" w:themeColor="text1"/>
          <w:spacing w:val="-4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желудка;</w:t>
      </w:r>
    </w:p>
    <w:p w:rsidR="00F225A0" w:rsidRPr="00102D21" w:rsidRDefault="00102D21" w:rsidP="00102D21">
      <w:pPr>
        <w:pStyle w:val="a5"/>
        <w:numPr>
          <w:ilvl w:val="0"/>
          <w:numId w:val="3"/>
        </w:numPr>
        <w:tabs>
          <w:tab w:val="left" w:pos="1113"/>
        </w:tabs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печень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-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гепатит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алкогольного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происхождения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(воспаление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печени)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дальнейшем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переходит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еще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более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тяжелое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заболевание,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чаще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всего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заканчивающегося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смертью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больного,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-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цирроз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печени;</w:t>
      </w:r>
    </w:p>
    <w:p w:rsidR="00F225A0" w:rsidRPr="00102D21" w:rsidRDefault="00102D21" w:rsidP="00102D21">
      <w:pPr>
        <w:pStyle w:val="a5"/>
        <w:numPr>
          <w:ilvl w:val="0"/>
          <w:numId w:val="3"/>
        </w:numPr>
        <w:tabs>
          <w:tab w:val="left" w:pos="1113"/>
        </w:tabs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почки - воспалительные изменения в почках; развивается мочекаменная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болезнь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результате нарушения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мине</w:t>
      </w:r>
      <w:r w:rsidRPr="00102D21">
        <w:rPr>
          <w:color w:val="000000" w:themeColor="text1"/>
          <w:sz w:val="24"/>
          <w:szCs w:val="24"/>
        </w:rPr>
        <w:t>рального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обмена;</w:t>
      </w:r>
    </w:p>
    <w:p w:rsidR="00102D21" w:rsidRDefault="00102D21" w:rsidP="00102D21">
      <w:pPr>
        <w:pStyle w:val="a5"/>
        <w:numPr>
          <w:ilvl w:val="0"/>
          <w:numId w:val="3"/>
        </w:numPr>
        <w:tabs>
          <w:tab w:val="left" w:pos="1113"/>
        </w:tabs>
        <w:spacing w:before="82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дыхательная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система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-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спиртные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напитки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оказывают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раздражающее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действие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на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слизистые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оболочки,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кроме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того,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многие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злоупотребляющие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алкоголем еще и курильщики, поэтому у них часто встречаются воспалительные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процессы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глотке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гортани,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нередко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поражением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голосовых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связок;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злоупотребляющие алкоголем значительно чаще страдают воспалением легких,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хроническими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бронхитами,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туберкулезом;</w:t>
      </w:r>
    </w:p>
    <w:p w:rsidR="00F225A0" w:rsidRPr="00102D21" w:rsidRDefault="00102D21" w:rsidP="00102D21">
      <w:pPr>
        <w:pStyle w:val="a5"/>
        <w:numPr>
          <w:ilvl w:val="0"/>
          <w:numId w:val="3"/>
        </w:numPr>
        <w:tabs>
          <w:tab w:val="left" w:pos="1113"/>
        </w:tabs>
        <w:spacing w:before="82"/>
        <w:ind w:left="0" w:right="85" w:firstLine="851"/>
        <w:rPr>
          <w:color w:val="000000" w:themeColor="text1"/>
          <w:sz w:val="24"/>
          <w:szCs w:val="24"/>
        </w:rPr>
      </w:pPr>
      <w:proofErr w:type="gramStart"/>
      <w:r w:rsidRPr="00102D21">
        <w:rPr>
          <w:color w:val="000000" w:themeColor="text1"/>
          <w:sz w:val="24"/>
          <w:szCs w:val="24"/>
        </w:rPr>
        <w:t>нервная система - выраженные изменения наступают как в центральной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(алкогольная энцефалоп</w:t>
      </w:r>
      <w:r w:rsidRPr="00102D21">
        <w:rPr>
          <w:color w:val="000000" w:themeColor="text1"/>
          <w:sz w:val="24"/>
          <w:szCs w:val="24"/>
        </w:rPr>
        <w:t>атия - поражение клеток головного мозга в результате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употребления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алкоголя),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так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периферической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нервной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системе</w:t>
      </w:r>
      <w:r w:rsidRPr="00102D21">
        <w:rPr>
          <w:color w:val="000000" w:themeColor="text1"/>
          <w:spacing w:val="-67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(воспалительные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изменения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межреберных,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седалищного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других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нервов,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приводят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невралгиям,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невритам,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сопровождающимися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постоянными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болями,</w:t>
      </w:r>
      <w:r w:rsidRPr="00102D21">
        <w:rPr>
          <w:color w:val="000000" w:themeColor="text1"/>
          <w:spacing w:val="-67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</w:t>
      </w:r>
      <w:r w:rsidRPr="00102D21">
        <w:rPr>
          <w:color w:val="000000" w:themeColor="text1"/>
          <w:sz w:val="24"/>
          <w:szCs w:val="24"/>
        </w:rPr>
        <w:t>граничениями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движений).</w:t>
      </w:r>
      <w:proofErr w:type="gramEnd"/>
    </w:p>
    <w:p w:rsidR="00F225A0" w:rsidRPr="00102D21" w:rsidRDefault="00102D21" w:rsidP="00102D21">
      <w:pPr>
        <w:pStyle w:val="a3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состав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всех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алкогольных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напитков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входит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этиловый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спирт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(этанол),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который</w:t>
      </w:r>
      <w:r w:rsidRPr="00102D21">
        <w:rPr>
          <w:color w:val="000000" w:themeColor="text1"/>
          <w:spacing w:val="-4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оказывает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психотропное и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наркотическое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действие:</w:t>
      </w:r>
    </w:p>
    <w:p w:rsidR="00F225A0" w:rsidRPr="00102D21" w:rsidRDefault="00102D21" w:rsidP="00102D21">
      <w:pPr>
        <w:pStyle w:val="a5"/>
        <w:numPr>
          <w:ilvl w:val="0"/>
          <w:numId w:val="2"/>
        </w:numPr>
        <w:tabs>
          <w:tab w:val="left" w:pos="1113"/>
        </w:tabs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выраженность опьянения зависит от концентрации этанола и количества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принятого алкогольного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напитка;</w:t>
      </w:r>
    </w:p>
    <w:p w:rsidR="00F225A0" w:rsidRPr="00102D21" w:rsidRDefault="00102D21" w:rsidP="00102D21">
      <w:pPr>
        <w:pStyle w:val="a5"/>
        <w:numPr>
          <w:ilvl w:val="0"/>
          <w:numId w:val="2"/>
        </w:numPr>
        <w:tabs>
          <w:tab w:val="left" w:pos="1113"/>
        </w:tabs>
        <w:spacing w:before="1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всасывание алкоголя на 20% происходит в желудке и на 80% в тонком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кишечнике,</w:t>
      </w:r>
      <w:r w:rsidRPr="00102D21">
        <w:rPr>
          <w:color w:val="000000" w:themeColor="text1"/>
          <w:spacing w:val="-4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90%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алкоголя расщепляется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печени.</w:t>
      </w:r>
    </w:p>
    <w:p w:rsidR="00F225A0" w:rsidRPr="00102D21" w:rsidRDefault="00102D21" w:rsidP="00102D21">
      <w:pPr>
        <w:pStyle w:val="a3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Смертельная доза этанола составляет от 4 до 12 грамм на 1 кг веса, что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составляет от 450 до 1500 мл чистого (96</w:t>
      </w:r>
      <w:r w:rsidRPr="00102D21">
        <w:rPr>
          <w:color w:val="000000" w:themeColor="text1"/>
          <w:sz w:val="24"/>
          <w:szCs w:val="24"/>
          <w:vertAlign w:val="superscript"/>
        </w:rPr>
        <w:t>о</w:t>
      </w:r>
      <w:r w:rsidRPr="00102D21">
        <w:rPr>
          <w:color w:val="000000" w:themeColor="text1"/>
          <w:sz w:val="24"/>
          <w:szCs w:val="24"/>
        </w:rPr>
        <w:t>) спирта. При концентрации алко</w:t>
      </w:r>
      <w:r w:rsidRPr="00102D21">
        <w:rPr>
          <w:color w:val="000000" w:themeColor="text1"/>
          <w:sz w:val="24"/>
          <w:szCs w:val="24"/>
        </w:rPr>
        <w:t>голя 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крови</w:t>
      </w:r>
      <w:r w:rsidRPr="00102D21">
        <w:rPr>
          <w:color w:val="000000" w:themeColor="text1"/>
          <w:spacing w:val="-4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3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грамма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на литр</w:t>
      </w:r>
      <w:r w:rsidRPr="00102D21">
        <w:rPr>
          <w:color w:val="000000" w:themeColor="text1"/>
          <w:spacing w:val="-4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наступает кома,</w:t>
      </w:r>
      <w:r w:rsidRPr="00102D21">
        <w:rPr>
          <w:color w:val="000000" w:themeColor="text1"/>
          <w:spacing w:val="-4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при 5-6 граммов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на литр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-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смерть.</w:t>
      </w:r>
    </w:p>
    <w:p w:rsidR="00F225A0" w:rsidRPr="00102D21" w:rsidRDefault="00102D21" w:rsidP="00102D21">
      <w:pPr>
        <w:pStyle w:val="a3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Существует еще одна проблема, даже покупая алкогольную продукцию 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проверенных торговых организациях, есть шанс приобрести фальсификат. Часть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 xml:space="preserve">населения сознательно </w:t>
      </w:r>
      <w:r w:rsidRPr="00102D21">
        <w:rPr>
          <w:color w:val="000000" w:themeColor="text1"/>
          <w:sz w:val="24"/>
          <w:szCs w:val="24"/>
        </w:rPr>
        <w:lastRenderedPageBreak/>
        <w:t>употребляе</w:t>
      </w:r>
      <w:r w:rsidRPr="00102D21">
        <w:rPr>
          <w:color w:val="000000" w:themeColor="text1"/>
          <w:sz w:val="24"/>
          <w:szCs w:val="24"/>
        </w:rPr>
        <w:t>т суррогаты алкоголя. Суррогаты алкоголя - это</w:t>
      </w:r>
      <w:r w:rsidRPr="00102D21">
        <w:rPr>
          <w:color w:val="000000" w:themeColor="text1"/>
          <w:spacing w:val="-67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жидкости, предназначенные для применения в бытовых или технических целях,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они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могут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содержать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как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этанол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низкой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очистки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(денатурат,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гидролизный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сульфитный спирты), так и метиловый спирт, этиленгликоль и другие химические</w:t>
      </w:r>
      <w:r w:rsidRPr="00102D21">
        <w:rPr>
          <w:color w:val="000000" w:themeColor="text1"/>
          <w:spacing w:val="-67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вещества.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Кроме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того,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состав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этих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жидкостей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входят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различные</w:t>
      </w:r>
      <w:r w:rsidRPr="00102D21">
        <w:rPr>
          <w:color w:val="000000" w:themeColor="text1"/>
          <w:spacing w:val="70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примеси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(ацетон,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красящие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вещества,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отдушки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прочее).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Употребление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суррогатных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жидкостей приводит к тяжелым отравле</w:t>
      </w:r>
      <w:r w:rsidRPr="00102D21">
        <w:rPr>
          <w:color w:val="000000" w:themeColor="text1"/>
          <w:sz w:val="24"/>
          <w:szCs w:val="24"/>
        </w:rPr>
        <w:t>ниям с множественными поражениями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внутренних органов: прежде всего печени, почек, головного мозга, глаз с полной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или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частичной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потерей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зрения.</w:t>
      </w:r>
    </w:p>
    <w:p w:rsidR="00F225A0" w:rsidRPr="00102D21" w:rsidRDefault="00102D21" w:rsidP="00102D21">
      <w:pPr>
        <w:pStyle w:val="a3"/>
        <w:spacing w:line="322" w:lineRule="exact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Признаки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острого</w:t>
      </w:r>
      <w:r w:rsidRPr="00102D21">
        <w:rPr>
          <w:color w:val="000000" w:themeColor="text1"/>
          <w:spacing w:val="-5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отравления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алкоголем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или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его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суррогатами:</w:t>
      </w:r>
    </w:p>
    <w:p w:rsidR="00F225A0" w:rsidRPr="00102D21" w:rsidRDefault="00102D21" w:rsidP="00102D21">
      <w:pPr>
        <w:pStyle w:val="a5"/>
        <w:numPr>
          <w:ilvl w:val="0"/>
          <w:numId w:val="2"/>
        </w:numPr>
        <w:tabs>
          <w:tab w:val="left" w:pos="1113"/>
        </w:tabs>
        <w:spacing w:line="322" w:lineRule="exact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потеря</w:t>
      </w:r>
      <w:r w:rsidRPr="00102D21">
        <w:rPr>
          <w:color w:val="000000" w:themeColor="text1"/>
          <w:spacing w:val="-4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сознания;</w:t>
      </w:r>
    </w:p>
    <w:p w:rsidR="00F225A0" w:rsidRPr="00102D21" w:rsidRDefault="00102D21" w:rsidP="00102D21">
      <w:pPr>
        <w:pStyle w:val="a5"/>
        <w:numPr>
          <w:ilvl w:val="0"/>
          <w:numId w:val="2"/>
        </w:numPr>
        <w:tabs>
          <w:tab w:val="left" w:pos="1113"/>
        </w:tabs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остановка</w:t>
      </w:r>
      <w:r w:rsidRPr="00102D21">
        <w:rPr>
          <w:color w:val="000000" w:themeColor="text1"/>
          <w:spacing w:val="-4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дыхания;</w:t>
      </w:r>
    </w:p>
    <w:p w:rsidR="00F225A0" w:rsidRPr="00102D21" w:rsidRDefault="00102D21" w:rsidP="00102D21">
      <w:pPr>
        <w:pStyle w:val="a5"/>
        <w:numPr>
          <w:ilvl w:val="0"/>
          <w:numId w:val="2"/>
        </w:numPr>
        <w:tabs>
          <w:tab w:val="left" w:pos="1113"/>
        </w:tabs>
        <w:spacing w:before="1" w:line="322" w:lineRule="exact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выпадение</w:t>
      </w:r>
      <w:r w:rsidRPr="00102D21">
        <w:rPr>
          <w:color w:val="000000" w:themeColor="text1"/>
          <w:spacing w:val="-5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языка;</w:t>
      </w:r>
    </w:p>
    <w:p w:rsidR="00F225A0" w:rsidRPr="00102D21" w:rsidRDefault="00102D21" w:rsidP="00102D21">
      <w:pPr>
        <w:pStyle w:val="a5"/>
        <w:numPr>
          <w:ilvl w:val="0"/>
          <w:numId w:val="2"/>
        </w:numPr>
        <w:tabs>
          <w:tab w:val="left" w:pos="1113"/>
        </w:tabs>
        <w:spacing w:line="322" w:lineRule="exact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непроизвольное</w:t>
      </w:r>
      <w:r w:rsidRPr="00102D21">
        <w:rPr>
          <w:color w:val="000000" w:themeColor="text1"/>
          <w:spacing w:val="-6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мочеиспускание;</w:t>
      </w:r>
    </w:p>
    <w:p w:rsidR="00F225A0" w:rsidRPr="00102D21" w:rsidRDefault="00102D21" w:rsidP="00102D21">
      <w:pPr>
        <w:pStyle w:val="a5"/>
        <w:numPr>
          <w:ilvl w:val="0"/>
          <w:numId w:val="2"/>
        </w:numPr>
        <w:tabs>
          <w:tab w:val="left" w:pos="1113"/>
        </w:tabs>
        <w:spacing w:line="322" w:lineRule="exact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кожа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холодная,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липкая,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потная;</w:t>
      </w:r>
    </w:p>
    <w:p w:rsidR="00F225A0" w:rsidRPr="00102D21" w:rsidRDefault="00102D21" w:rsidP="00102D21">
      <w:pPr>
        <w:pStyle w:val="a5"/>
        <w:numPr>
          <w:ilvl w:val="0"/>
          <w:numId w:val="2"/>
        </w:numPr>
        <w:tabs>
          <w:tab w:val="left" w:pos="1113"/>
        </w:tabs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лицо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красное</w:t>
      </w:r>
      <w:r w:rsidRPr="00102D21">
        <w:rPr>
          <w:color w:val="000000" w:themeColor="text1"/>
          <w:spacing w:val="-5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или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синюшное;</w:t>
      </w:r>
    </w:p>
    <w:p w:rsidR="00F225A0" w:rsidRPr="00102D21" w:rsidRDefault="00102D21" w:rsidP="00102D21">
      <w:pPr>
        <w:pStyle w:val="a5"/>
        <w:numPr>
          <w:ilvl w:val="0"/>
          <w:numId w:val="2"/>
        </w:numPr>
        <w:tabs>
          <w:tab w:val="left" w:pos="1113"/>
        </w:tabs>
        <w:spacing w:line="322" w:lineRule="exact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при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острых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токсических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поражениях</w:t>
      </w:r>
      <w:r w:rsidRPr="00102D21">
        <w:rPr>
          <w:color w:val="000000" w:themeColor="text1"/>
          <w:spacing w:val="-4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печени</w:t>
      </w:r>
      <w:r w:rsidRPr="00102D21">
        <w:rPr>
          <w:color w:val="000000" w:themeColor="text1"/>
          <w:spacing w:val="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-</w:t>
      </w:r>
      <w:r w:rsidRPr="00102D21">
        <w:rPr>
          <w:color w:val="000000" w:themeColor="text1"/>
          <w:spacing w:val="-4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желтуха.</w:t>
      </w:r>
    </w:p>
    <w:p w:rsidR="00F225A0" w:rsidRPr="00102D21" w:rsidRDefault="00102D21" w:rsidP="00102D21">
      <w:pPr>
        <w:pStyle w:val="a3"/>
        <w:spacing w:line="322" w:lineRule="exact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Первая</w:t>
      </w:r>
      <w:r w:rsidRPr="00102D21">
        <w:rPr>
          <w:color w:val="000000" w:themeColor="text1"/>
          <w:spacing w:val="-6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доврачебная</w:t>
      </w:r>
      <w:r w:rsidRPr="00102D21">
        <w:rPr>
          <w:color w:val="000000" w:themeColor="text1"/>
          <w:spacing w:val="-5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помощь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при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отравлении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алкоголем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его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суррогатами:</w:t>
      </w:r>
    </w:p>
    <w:p w:rsidR="00F225A0" w:rsidRPr="00102D21" w:rsidRDefault="00102D21" w:rsidP="00102D21">
      <w:pPr>
        <w:pStyle w:val="a5"/>
        <w:numPr>
          <w:ilvl w:val="0"/>
          <w:numId w:val="1"/>
        </w:numPr>
        <w:tabs>
          <w:tab w:val="left" w:pos="1113"/>
        </w:tabs>
        <w:ind w:left="0" w:right="85" w:firstLine="851"/>
        <w:jc w:val="both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восстановление проходимости дыхательных путей (положить больного на</w:t>
      </w:r>
      <w:r w:rsidRPr="00102D21">
        <w:rPr>
          <w:color w:val="000000" w:themeColor="text1"/>
          <w:spacing w:val="-67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бок, очистить ротовую полость и носоглотку от рвотных масс, при западении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языка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-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фиксировать</w:t>
      </w:r>
      <w:r w:rsidRPr="00102D21">
        <w:rPr>
          <w:color w:val="000000" w:themeColor="text1"/>
          <w:spacing w:val="-2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язык к</w:t>
      </w:r>
      <w:r w:rsidRPr="00102D21">
        <w:rPr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подбородку);</w:t>
      </w:r>
    </w:p>
    <w:p w:rsidR="00F225A0" w:rsidRPr="00102D21" w:rsidRDefault="00102D21" w:rsidP="00102D21">
      <w:pPr>
        <w:pStyle w:val="a5"/>
        <w:numPr>
          <w:ilvl w:val="0"/>
          <w:numId w:val="1"/>
        </w:numPr>
        <w:tabs>
          <w:tab w:val="left" w:pos="1113"/>
        </w:tabs>
        <w:spacing w:before="2"/>
        <w:ind w:left="0" w:right="85" w:firstLine="851"/>
        <w:jc w:val="both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вызов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скорой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помощи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или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транспортировка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больного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специализированное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лечебное учреждение;</w:t>
      </w:r>
    </w:p>
    <w:p w:rsidR="00F225A0" w:rsidRPr="00102D21" w:rsidRDefault="00102D21" w:rsidP="00102D21">
      <w:pPr>
        <w:pStyle w:val="a5"/>
        <w:numPr>
          <w:ilvl w:val="0"/>
          <w:numId w:val="1"/>
        </w:numPr>
        <w:tabs>
          <w:tab w:val="left" w:pos="1113"/>
        </w:tabs>
        <w:ind w:left="0" w:right="85" w:firstLine="851"/>
        <w:jc w:val="both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при появлении сознания - промывание желудка (дать выпить большое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количество теплой воды,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вызвать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рвоту).</w:t>
      </w:r>
    </w:p>
    <w:p w:rsidR="00F225A0" w:rsidRPr="00102D21" w:rsidRDefault="00102D21" w:rsidP="00102D21">
      <w:pPr>
        <w:pStyle w:val="a3"/>
        <w:ind w:left="0" w:right="85" w:firstLine="851"/>
        <w:rPr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Берегите себя как в праздники, так и в будни! Помните, что чрезмерное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употребление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алкоголя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вредит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здоровью!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Не</w:t>
      </w:r>
      <w:r w:rsidRPr="00102D21">
        <w:rPr>
          <w:color w:val="000000" w:themeColor="text1"/>
          <w:spacing w:val="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употребляйте</w:t>
      </w:r>
      <w:r w:rsidRPr="00102D21">
        <w:rPr>
          <w:color w:val="000000" w:themeColor="text1"/>
          <w:spacing w:val="7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алког</w:t>
      </w:r>
      <w:r w:rsidRPr="00102D21">
        <w:rPr>
          <w:color w:val="000000" w:themeColor="text1"/>
          <w:sz w:val="24"/>
          <w:szCs w:val="24"/>
        </w:rPr>
        <w:t>ольные</w:t>
      </w:r>
      <w:r w:rsidRPr="00102D21">
        <w:rPr>
          <w:color w:val="000000" w:themeColor="text1"/>
          <w:spacing w:val="-67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суррогаты</w:t>
      </w:r>
      <w:r w:rsidRPr="00102D21">
        <w:rPr>
          <w:color w:val="000000" w:themeColor="text1"/>
          <w:spacing w:val="-1"/>
          <w:sz w:val="24"/>
          <w:szCs w:val="24"/>
        </w:rPr>
        <w:t xml:space="preserve"> </w:t>
      </w:r>
      <w:r w:rsidRPr="00102D21">
        <w:rPr>
          <w:color w:val="000000" w:themeColor="text1"/>
          <w:sz w:val="24"/>
          <w:szCs w:val="24"/>
        </w:rPr>
        <w:t>и технические жидкости!</w:t>
      </w:r>
    </w:p>
    <w:p w:rsidR="00F225A0" w:rsidRPr="00102D21" w:rsidRDefault="00F225A0" w:rsidP="00102D21">
      <w:pPr>
        <w:pStyle w:val="a3"/>
        <w:spacing w:before="11"/>
        <w:ind w:left="0" w:right="85" w:firstLine="851"/>
        <w:rPr>
          <w:color w:val="000000" w:themeColor="text1"/>
          <w:sz w:val="24"/>
          <w:szCs w:val="24"/>
        </w:rPr>
      </w:pPr>
    </w:p>
    <w:p w:rsidR="00F225A0" w:rsidRPr="00102D21" w:rsidRDefault="00102D21" w:rsidP="00102D21">
      <w:pPr>
        <w:tabs>
          <w:tab w:val="left" w:pos="5783"/>
        </w:tabs>
        <w:ind w:right="85" w:firstLine="851"/>
        <w:jc w:val="both"/>
        <w:rPr>
          <w:b/>
          <w:color w:val="000000" w:themeColor="text1"/>
          <w:sz w:val="24"/>
          <w:szCs w:val="24"/>
        </w:rPr>
      </w:pPr>
      <w:r w:rsidRPr="00102D21">
        <w:rPr>
          <w:color w:val="000000" w:themeColor="text1"/>
          <w:sz w:val="24"/>
          <w:szCs w:val="24"/>
        </w:rPr>
        <w:t>Врач-методист</w:t>
      </w:r>
      <w:r w:rsidRPr="00102D21">
        <w:rPr>
          <w:color w:val="000000" w:themeColor="text1"/>
          <w:sz w:val="24"/>
          <w:szCs w:val="24"/>
        </w:rPr>
        <w:tab/>
      </w:r>
      <w:proofErr w:type="spellStart"/>
      <w:r w:rsidRPr="00102D21">
        <w:rPr>
          <w:b/>
          <w:color w:val="000000" w:themeColor="text1"/>
          <w:sz w:val="24"/>
          <w:szCs w:val="24"/>
        </w:rPr>
        <w:t>Желябовская</w:t>
      </w:r>
      <w:proofErr w:type="spellEnd"/>
      <w:r w:rsidRPr="00102D21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102D21">
        <w:rPr>
          <w:b/>
          <w:color w:val="000000" w:themeColor="text1"/>
          <w:sz w:val="24"/>
          <w:szCs w:val="24"/>
        </w:rPr>
        <w:t>Ольга</w:t>
      </w:r>
      <w:r w:rsidRPr="00102D21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102D21">
        <w:rPr>
          <w:b/>
          <w:color w:val="000000" w:themeColor="text1"/>
          <w:sz w:val="24"/>
          <w:szCs w:val="24"/>
        </w:rPr>
        <w:t>Николаевна</w:t>
      </w:r>
    </w:p>
    <w:sectPr w:rsidR="00F225A0" w:rsidRPr="00102D21">
      <w:pgSz w:w="11910" w:h="16840"/>
      <w:pgMar w:top="460" w:right="4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B3367"/>
    <w:multiLevelType w:val="hybridMultilevel"/>
    <w:tmpl w:val="3924A226"/>
    <w:lvl w:ilvl="0" w:tplc="070C9080">
      <w:numFmt w:val="bullet"/>
      <w:lvlText w:val=""/>
      <w:lvlJc w:val="left"/>
      <w:pPr>
        <w:ind w:left="118" w:hanging="286"/>
      </w:pPr>
      <w:rPr>
        <w:rFonts w:ascii="Symbol" w:eastAsia="Symbol" w:hAnsi="Symbol" w:cs="Symbol" w:hint="default"/>
        <w:color w:val="000000" w:themeColor="text1"/>
        <w:w w:val="100"/>
        <w:sz w:val="28"/>
        <w:szCs w:val="28"/>
        <w:lang w:val="ru-RU" w:eastAsia="en-US" w:bidi="ar-SA"/>
      </w:rPr>
    </w:lvl>
    <w:lvl w:ilvl="1" w:tplc="6D9091D8">
      <w:numFmt w:val="bullet"/>
      <w:lvlText w:val="•"/>
      <w:lvlJc w:val="left"/>
      <w:pPr>
        <w:ind w:left="1122" w:hanging="286"/>
      </w:pPr>
      <w:rPr>
        <w:rFonts w:hint="default"/>
        <w:lang w:val="ru-RU" w:eastAsia="en-US" w:bidi="ar-SA"/>
      </w:rPr>
    </w:lvl>
    <w:lvl w:ilvl="2" w:tplc="81285BD6">
      <w:numFmt w:val="bullet"/>
      <w:lvlText w:val="•"/>
      <w:lvlJc w:val="left"/>
      <w:pPr>
        <w:ind w:left="2125" w:hanging="286"/>
      </w:pPr>
      <w:rPr>
        <w:rFonts w:hint="default"/>
        <w:lang w:val="ru-RU" w:eastAsia="en-US" w:bidi="ar-SA"/>
      </w:rPr>
    </w:lvl>
    <w:lvl w:ilvl="3" w:tplc="8264CCAE">
      <w:numFmt w:val="bullet"/>
      <w:lvlText w:val="•"/>
      <w:lvlJc w:val="left"/>
      <w:pPr>
        <w:ind w:left="3127" w:hanging="286"/>
      </w:pPr>
      <w:rPr>
        <w:rFonts w:hint="default"/>
        <w:lang w:val="ru-RU" w:eastAsia="en-US" w:bidi="ar-SA"/>
      </w:rPr>
    </w:lvl>
    <w:lvl w:ilvl="4" w:tplc="B2005334">
      <w:numFmt w:val="bullet"/>
      <w:lvlText w:val="•"/>
      <w:lvlJc w:val="left"/>
      <w:pPr>
        <w:ind w:left="4130" w:hanging="286"/>
      </w:pPr>
      <w:rPr>
        <w:rFonts w:hint="default"/>
        <w:lang w:val="ru-RU" w:eastAsia="en-US" w:bidi="ar-SA"/>
      </w:rPr>
    </w:lvl>
    <w:lvl w:ilvl="5" w:tplc="5A20020E">
      <w:numFmt w:val="bullet"/>
      <w:lvlText w:val="•"/>
      <w:lvlJc w:val="left"/>
      <w:pPr>
        <w:ind w:left="5133" w:hanging="286"/>
      </w:pPr>
      <w:rPr>
        <w:rFonts w:hint="default"/>
        <w:lang w:val="ru-RU" w:eastAsia="en-US" w:bidi="ar-SA"/>
      </w:rPr>
    </w:lvl>
    <w:lvl w:ilvl="6" w:tplc="4D60C1E8">
      <w:numFmt w:val="bullet"/>
      <w:lvlText w:val="•"/>
      <w:lvlJc w:val="left"/>
      <w:pPr>
        <w:ind w:left="6135" w:hanging="286"/>
      </w:pPr>
      <w:rPr>
        <w:rFonts w:hint="default"/>
        <w:lang w:val="ru-RU" w:eastAsia="en-US" w:bidi="ar-SA"/>
      </w:rPr>
    </w:lvl>
    <w:lvl w:ilvl="7" w:tplc="8E18BB94">
      <w:numFmt w:val="bullet"/>
      <w:lvlText w:val="•"/>
      <w:lvlJc w:val="left"/>
      <w:pPr>
        <w:ind w:left="7138" w:hanging="286"/>
      </w:pPr>
      <w:rPr>
        <w:rFonts w:hint="default"/>
        <w:lang w:val="ru-RU" w:eastAsia="en-US" w:bidi="ar-SA"/>
      </w:rPr>
    </w:lvl>
    <w:lvl w:ilvl="8" w:tplc="D7300F2C">
      <w:numFmt w:val="bullet"/>
      <w:lvlText w:val="•"/>
      <w:lvlJc w:val="left"/>
      <w:pPr>
        <w:ind w:left="8141" w:hanging="286"/>
      </w:pPr>
      <w:rPr>
        <w:rFonts w:hint="default"/>
        <w:lang w:val="ru-RU" w:eastAsia="en-US" w:bidi="ar-SA"/>
      </w:rPr>
    </w:lvl>
  </w:abstractNum>
  <w:abstractNum w:abstractNumId="1">
    <w:nsid w:val="783C63B5"/>
    <w:multiLevelType w:val="hybridMultilevel"/>
    <w:tmpl w:val="ED0CA5FE"/>
    <w:lvl w:ilvl="0" w:tplc="91EC8232">
      <w:numFmt w:val="bullet"/>
      <w:lvlText w:val=""/>
      <w:lvlJc w:val="left"/>
      <w:pPr>
        <w:ind w:left="118" w:hanging="286"/>
      </w:pPr>
      <w:rPr>
        <w:rFonts w:ascii="Wingdings" w:eastAsia="Wingdings" w:hAnsi="Wingdings" w:cs="Wingdings" w:hint="default"/>
        <w:color w:val="000000" w:themeColor="text1"/>
        <w:w w:val="100"/>
        <w:sz w:val="28"/>
        <w:szCs w:val="28"/>
        <w:lang w:val="ru-RU" w:eastAsia="en-US" w:bidi="ar-SA"/>
      </w:rPr>
    </w:lvl>
    <w:lvl w:ilvl="1" w:tplc="2AA6AB06">
      <w:numFmt w:val="bullet"/>
      <w:lvlText w:val="•"/>
      <w:lvlJc w:val="left"/>
      <w:pPr>
        <w:ind w:left="1122" w:hanging="286"/>
      </w:pPr>
      <w:rPr>
        <w:rFonts w:hint="default"/>
        <w:lang w:val="ru-RU" w:eastAsia="en-US" w:bidi="ar-SA"/>
      </w:rPr>
    </w:lvl>
    <w:lvl w:ilvl="2" w:tplc="A3E066C4">
      <w:numFmt w:val="bullet"/>
      <w:lvlText w:val="•"/>
      <w:lvlJc w:val="left"/>
      <w:pPr>
        <w:ind w:left="2125" w:hanging="286"/>
      </w:pPr>
      <w:rPr>
        <w:rFonts w:hint="default"/>
        <w:lang w:val="ru-RU" w:eastAsia="en-US" w:bidi="ar-SA"/>
      </w:rPr>
    </w:lvl>
    <w:lvl w:ilvl="3" w:tplc="DE1A1FCE">
      <w:numFmt w:val="bullet"/>
      <w:lvlText w:val="•"/>
      <w:lvlJc w:val="left"/>
      <w:pPr>
        <w:ind w:left="3127" w:hanging="286"/>
      </w:pPr>
      <w:rPr>
        <w:rFonts w:hint="default"/>
        <w:lang w:val="ru-RU" w:eastAsia="en-US" w:bidi="ar-SA"/>
      </w:rPr>
    </w:lvl>
    <w:lvl w:ilvl="4" w:tplc="805811DA">
      <w:numFmt w:val="bullet"/>
      <w:lvlText w:val="•"/>
      <w:lvlJc w:val="left"/>
      <w:pPr>
        <w:ind w:left="4130" w:hanging="286"/>
      </w:pPr>
      <w:rPr>
        <w:rFonts w:hint="default"/>
        <w:lang w:val="ru-RU" w:eastAsia="en-US" w:bidi="ar-SA"/>
      </w:rPr>
    </w:lvl>
    <w:lvl w:ilvl="5" w:tplc="23CA6E0E">
      <w:numFmt w:val="bullet"/>
      <w:lvlText w:val="•"/>
      <w:lvlJc w:val="left"/>
      <w:pPr>
        <w:ind w:left="5133" w:hanging="286"/>
      </w:pPr>
      <w:rPr>
        <w:rFonts w:hint="default"/>
        <w:lang w:val="ru-RU" w:eastAsia="en-US" w:bidi="ar-SA"/>
      </w:rPr>
    </w:lvl>
    <w:lvl w:ilvl="6" w:tplc="A9A6EF84">
      <w:numFmt w:val="bullet"/>
      <w:lvlText w:val="•"/>
      <w:lvlJc w:val="left"/>
      <w:pPr>
        <w:ind w:left="6135" w:hanging="286"/>
      </w:pPr>
      <w:rPr>
        <w:rFonts w:hint="default"/>
        <w:lang w:val="ru-RU" w:eastAsia="en-US" w:bidi="ar-SA"/>
      </w:rPr>
    </w:lvl>
    <w:lvl w:ilvl="7" w:tplc="3E886CBA">
      <w:numFmt w:val="bullet"/>
      <w:lvlText w:val="•"/>
      <w:lvlJc w:val="left"/>
      <w:pPr>
        <w:ind w:left="7138" w:hanging="286"/>
      </w:pPr>
      <w:rPr>
        <w:rFonts w:hint="default"/>
        <w:lang w:val="ru-RU" w:eastAsia="en-US" w:bidi="ar-SA"/>
      </w:rPr>
    </w:lvl>
    <w:lvl w:ilvl="8" w:tplc="AE64C34C">
      <w:numFmt w:val="bullet"/>
      <w:lvlText w:val="•"/>
      <w:lvlJc w:val="left"/>
      <w:pPr>
        <w:ind w:left="8141" w:hanging="286"/>
      </w:pPr>
      <w:rPr>
        <w:rFonts w:hint="default"/>
        <w:lang w:val="ru-RU" w:eastAsia="en-US" w:bidi="ar-SA"/>
      </w:rPr>
    </w:lvl>
  </w:abstractNum>
  <w:abstractNum w:abstractNumId="2">
    <w:nsid w:val="7DB00CF4"/>
    <w:multiLevelType w:val="hybridMultilevel"/>
    <w:tmpl w:val="1CD2EE9E"/>
    <w:lvl w:ilvl="0" w:tplc="C8DC5322">
      <w:start w:val="1"/>
      <w:numFmt w:val="decimal"/>
      <w:lvlText w:val="%1."/>
      <w:lvlJc w:val="left"/>
      <w:pPr>
        <w:ind w:left="118" w:hanging="286"/>
        <w:jc w:val="left"/>
      </w:pPr>
      <w:rPr>
        <w:rFonts w:ascii="Times New Roman" w:eastAsia="Times New Roman" w:hAnsi="Times New Roman" w:cs="Times New Roman" w:hint="default"/>
        <w:color w:val="000000" w:themeColor="text1"/>
        <w:spacing w:val="0"/>
        <w:w w:val="100"/>
        <w:sz w:val="28"/>
        <w:szCs w:val="28"/>
        <w:lang w:val="ru-RU" w:eastAsia="en-US" w:bidi="ar-SA"/>
      </w:rPr>
    </w:lvl>
    <w:lvl w:ilvl="1" w:tplc="72C8DD4A">
      <w:numFmt w:val="bullet"/>
      <w:lvlText w:val="•"/>
      <w:lvlJc w:val="left"/>
      <w:pPr>
        <w:ind w:left="1122" w:hanging="286"/>
      </w:pPr>
      <w:rPr>
        <w:rFonts w:hint="default"/>
        <w:lang w:val="ru-RU" w:eastAsia="en-US" w:bidi="ar-SA"/>
      </w:rPr>
    </w:lvl>
    <w:lvl w:ilvl="2" w:tplc="F594F71E">
      <w:numFmt w:val="bullet"/>
      <w:lvlText w:val="•"/>
      <w:lvlJc w:val="left"/>
      <w:pPr>
        <w:ind w:left="2125" w:hanging="286"/>
      </w:pPr>
      <w:rPr>
        <w:rFonts w:hint="default"/>
        <w:lang w:val="ru-RU" w:eastAsia="en-US" w:bidi="ar-SA"/>
      </w:rPr>
    </w:lvl>
    <w:lvl w:ilvl="3" w:tplc="C01EF5C2">
      <w:numFmt w:val="bullet"/>
      <w:lvlText w:val="•"/>
      <w:lvlJc w:val="left"/>
      <w:pPr>
        <w:ind w:left="3127" w:hanging="286"/>
      </w:pPr>
      <w:rPr>
        <w:rFonts w:hint="default"/>
        <w:lang w:val="ru-RU" w:eastAsia="en-US" w:bidi="ar-SA"/>
      </w:rPr>
    </w:lvl>
    <w:lvl w:ilvl="4" w:tplc="C6FAF424">
      <w:numFmt w:val="bullet"/>
      <w:lvlText w:val="•"/>
      <w:lvlJc w:val="left"/>
      <w:pPr>
        <w:ind w:left="4130" w:hanging="286"/>
      </w:pPr>
      <w:rPr>
        <w:rFonts w:hint="default"/>
        <w:lang w:val="ru-RU" w:eastAsia="en-US" w:bidi="ar-SA"/>
      </w:rPr>
    </w:lvl>
    <w:lvl w:ilvl="5" w:tplc="C7BAA79A">
      <w:numFmt w:val="bullet"/>
      <w:lvlText w:val="•"/>
      <w:lvlJc w:val="left"/>
      <w:pPr>
        <w:ind w:left="5133" w:hanging="286"/>
      </w:pPr>
      <w:rPr>
        <w:rFonts w:hint="default"/>
        <w:lang w:val="ru-RU" w:eastAsia="en-US" w:bidi="ar-SA"/>
      </w:rPr>
    </w:lvl>
    <w:lvl w:ilvl="6" w:tplc="3DA08C86">
      <w:numFmt w:val="bullet"/>
      <w:lvlText w:val="•"/>
      <w:lvlJc w:val="left"/>
      <w:pPr>
        <w:ind w:left="6135" w:hanging="286"/>
      </w:pPr>
      <w:rPr>
        <w:rFonts w:hint="default"/>
        <w:lang w:val="ru-RU" w:eastAsia="en-US" w:bidi="ar-SA"/>
      </w:rPr>
    </w:lvl>
    <w:lvl w:ilvl="7" w:tplc="53D8DF26">
      <w:numFmt w:val="bullet"/>
      <w:lvlText w:val="•"/>
      <w:lvlJc w:val="left"/>
      <w:pPr>
        <w:ind w:left="7138" w:hanging="286"/>
      </w:pPr>
      <w:rPr>
        <w:rFonts w:hint="default"/>
        <w:lang w:val="ru-RU" w:eastAsia="en-US" w:bidi="ar-SA"/>
      </w:rPr>
    </w:lvl>
    <w:lvl w:ilvl="8" w:tplc="6936C63E">
      <w:numFmt w:val="bullet"/>
      <w:lvlText w:val="•"/>
      <w:lvlJc w:val="left"/>
      <w:pPr>
        <w:ind w:left="8141" w:hanging="28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225A0"/>
    <w:rsid w:val="00102D21"/>
    <w:rsid w:val="00F2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30"/>
      <w:ind w:left="2881" w:right="2487" w:hanging="370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styleId="a5">
    <w:name w:val="List Paragraph"/>
    <w:basedOn w:val="a"/>
    <w:uiPriority w:val="1"/>
    <w:qFormat/>
    <w:pPr>
      <w:ind w:left="118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30"/>
      <w:ind w:left="2881" w:right="2487" w:hanging="370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styleId="a5">
    <w:name w:val="List Paragraph"/>
    <w:basedOn w:val="a"/>
    <w:uiPriority w:val="1"/>
    <w:qFormat/>
    <w:pPr>
      <w:ind w:left="118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rcmpb</dc:creator>
  <cp:lastModifiedBy>Мельникова_Л</cp:lastModifiedBy>
  <cp:revision>2</cp:revision>
  <dcterms:created xsi:type="dcterms:W3CDTF">2024-06-28T02:12:00Z</dcterms:created>
  <dcterms:modified xsi:type="dcterms:W3CDTF">2024-06-28T02:12:00Z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2024-06-28T00:00:00Z</vt:filetime>
  </property>
</Properties>
</file>