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71CD6" w:rsidRDefault="007D328A" w:rsidP="000C61F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D328A">
        <w:rPr>
          <w:rFonts w:ascii="Times New Roman" w:hAnsi="Times New Roman" w:cs="Times New Roman"/>
          <w:b/>
          <w:sz w:val="28"/>
          <w:szCs w:val="28"/>
        </w:rPr>
        <w:t>Шаг к здоровому питанию</w:t>
      </w:r>
      <w:r>
        <w:rPr>
          <w:rFonts w:ascii="Times New Roman" w:hAnsi="Times New Roman" w:cs="Times New Roman"/>
          <w:b/>
          <w:sz w:val="28"/>
          <w:szCs w:val="28"/>
        </w:rPr>
        <w:t>.</w:t>
      </w:r>
    </w:p>
    <w:p w:rsidR="000C61FC" w:rsidRDefault="000C61FC" w:rsidP="000C61F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D328A" w:rsidRDefault="007D328A" w:rsidP="000C61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D328A">
        <w:rPr>
          <w:rFonts w:ascii="Times New Roman" w:hAnsi="Times New Roman" w:cs="Times New Roman"/>
          <w:sz w:val="28"/>
          <w:szCs w:val="28"/>
        </w:rPr>
        <w:t>Здоровое</w:t>
      </w:r>
      <w:r>
        <w:rPr>
          <w:rFonts w:ascii="Times New Roman" w:hAnsi="Times New Roman" w:cs="Times New Roman"/>
          <w:sz w:val="28"/>
          <w:szCs w:val="28"/>
        </w:rPr>
        <w:t xml:space="preserve"> питание - неотъемлемая часть здорового образа жизни. Это обязательная профилактическая мера, необходимая для укрепления иммунитета, предотвращения ожирения, болезней пищеварительной и </w:t>
      </w:r>
      <w:r w:rsidR="007B0C1D">
        <w:rPr>
          <w:rFonts w:ascii="Times New Roman" w:hAnsi="Times New Roman" w:cs="Times New Roman"/>
          <w:sz w:val="28"/>
          <w:szCs w:val="28"/>
        </w:rPr>
        <w:t>сердечно-сосудистой</w:t>
      </w:r>
      <w:r>
        <w:rPr>
          <w:rFonts w:ascii="Times New Roman" w:hAnsi="Times New Roman" w:cs="Times New Roman"/>
          <w:sz w:val="28"/>
          <w:szCs w:val="28"/>
        </w:rPr>
        <w:t xml:space="preserve"> систем</w:t>
      </w:r>
      <w:r w:rsidR="007B0C1D">
        <w:rPr>
          <w:rFonts w:ascii="Times New Roman" w:hAnsi="Times New Roman" w:cs="Times New Roman"/>
          <w:sz w:val="28"/>
          <w:szCs w:val="28"/>
        </w:rPr>
        <w:t xml:space="preserve"> и преждевременного старения.</w:t>
      </w:r>
    </w:p>
    <w:p w:rsidR="007B0C1D" w:rsidRDefault="007B0C1D" w:rsidP="000C61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Рассмотрим подробнее один из шагов к здоровому питанию: введение в рацион как можно больше продуктов, богатых клетчаткой – это свежие овощи и фрукты, хлеб</w:t>
      </w:r>
      <w:r w:rsidR="003333C7">
        <w:rPr>
          <w:rFonts w:ascii="Times New Roman" w:hAnsi="Times New Roman" w:cs="Times New Roman"/>
          <w:sz w:val="28"/>
          <w:szCs w:val="28"/>
        </w:rPr>
        <w:t xml:space="preserve"> и другие зерновые продукты, крупы.</w:t>
      </w:r>
    </w:p>
    <w:p w:rsidR="004F2BAC" w:rsidRDefault="003333C7" w:rsidP="000C61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Фрукты и овощи, как правило, имеют очень приятный вкус и весьма разнообразят наше питание. Однако не только вкусовые достоинства делают их незаменимыми в пищевом рационе. Значительно важнее то, что и во фруктах, и в овощах содержатся самые разные биологически активные вещества, необходимые для человека. Повседневное потребление овощ</w:t>
      </w:r>
      <w:r w:rsidR="000C61FC">
        <w:rPr>
          <w:rFonts w:ascii="Times New Roman" w:hAnsi="Times New Roman" w:cs="Times New Roman"/>
          <w:sz w:val="28"/>
          <w:szCs w:val="28"/>
        </w:rPr>
        <w:t>ей</w:t>
      </w:r>
      <w:r>
        <w:rPr>
          <w:rFonts w:ascii="Times New Roman" w:hAnsi="Times New Roman" w:cs="Times New Roman"/>
          <w:sz w:val="28"/>
          <w:szCs w:val="28"/>
        </w:rPr>
        <w:t xml:space="preserve"> является хорошим разгрузочным средством, так как он</w:t>
      </w:r>
      <w:r w:rsidR="000C61FC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облада</w:t>
      </w:r>
      <w:r w:rsidR="000C61FC">
        <w:rPr>
          <w:rFonts w:ascii="Times New Roman" w:hAnsi="Times New Roman" w:cs="Times New Roman"/>
          <w:sz w:val="28"/>
          <w:szCs w:val="28"/>
        </w:rPr>
        <w:t>ю</w:t>
      </w:r>
      <w:r>
        <w:rPr>
          <w:rFonts w:ascii="Times New Roman" w:hAnsi="Times New Roman" w:cs="Times New Roman"/>
          <w:sz w:val="28"/>
          <w:szCs w:val="28"/>
        </w:rPr>
        <w:t>т пониженной калорийностью и в то же время созда</w:t>
      </w:r>
      <w:r w:rsidR="000C61FC">
        <w:rPr>
          <w:rFonts w:ascii="Times New Roman" w:hAnsi="Times New Roman" w:cs="Times New Roman"/>
          <w:sz w:val="28"/>
          <w:szCs w:val="28"/>
        </w:rPr>
        <w:t>ю</w:t>
      </w:r>
      <w:r>
        <w:rPr>
          <w:rFonts w:ascii="Times New Roman" w:hAnsi="Times New Roman" w:cs="Times New Roman"/>
          <w:sz w:val="28"/>
          <w:szCs w:val="28"/>
        </w:rPr>
        <w:t>т ощущение насыщенности. Это особенно важно для тех людей, которые ведут малоподвижный образ жизни, имеют избыточный вес.</w:t>
      </w:r>
      <w:r w:rsidR="004F2BAC">
        <w:rPr>
          <w:rFonts w:ascii="Times New Roman" w:hAnsi="Times New Roman" w:cs="Times New Roman"/>
          <w:sz w:val="28"/>
          <w:szCs w:val="28"/>
        </w:rPr>
        <w:t xml:space="preserve"> Кроме того, овощи способствуют усвоению белковой пищи, регулируют деятельность желудочно-кишечного тракта, печени, поджелудочной железы и других органов.</w:t>
      </w:r>
    </w:p>
    <w:p w:rsidR="004F2BAC" w:rsidRDefault="004F2BAC" w:rsidP="000C61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Нельзя не учитывать, что современный человек подвергается вредному влиянию окружающей среды вследствие загрязнения воздуха и воды. Использование в питании фруктов и овоще</w:t>
      </w:r>
      <w:r w:rsidR="00D27C71">
        <w:rPr>
          <w:rFonts w:ascii="Times New Roman" w:hAnsi="Times New Roman" w:cs="Times New Roman"/>
          <w:sz w:val="28"/>
          <w:szCs w:val="28"/>
        </w:rPr>
        <w:t xml:space="preserve">й оздоровляет кишечник, </w:t>
      </w:r>
      <w:r>
        <w:rPr>
          <w:rFonts w:ascii="Times New Roman" w:hAnsi="Times New Roman" w:cs="Times New Roman"/>
          <w:sz w:val="28"/>
          <w:szCs w:val="28"/>
        </w:rPr>
        <w:t xml:space="preserve">способствует уничтожению болезнетворных </w:t>
      </w:r>
      <w:r w:rsidR="00D27C71">
        <w:rPr>
          <w:rFonts w:ascii="Times New Roman" w:hAnsi="Times New Roman" w:cs="Times New Roman"/>
          <w:sz w:val="28"/>
          <w:szCs w:val="28"/>
        </w:rPr>
        <w:t>микробов.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4F637A" w:rsidRDefault="004F2BAC" w:rsidP="000C61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Плодоовощная диета особенно важна для пожилых людей. Дело в том, что с возрастом изменяется микрофлора </w:t>
      </w:r>
      <w:r w:rsidR="000C61FC">
        <w:rPr>
          <w:rFonts w:ascii="Times New Roman" w:hAnsi="Times New Roman" w:cs="Times New Roman"/>
          <w:sz w:val="28"/>
          <w:szCs w:val="28"/>
        </w:rPr>
        <w:t>кишечника</w:t>
      </w:r>
      <w:r>
        <w:rPr>
          <w:rFonts w:ascii="Times New Roman" w:hAnsi="Times New Roman" w:cs="Times New Roman"/>
          <w:sz w:val="28"/>
          <w:szCs w:val="28"/>
        </w:rPr>
        <w:t xml:space="preserve"> с преобладанием гнилостных микроорганизмов</w:t>
      </w:r>
      <w:r w:rsidR="004F637A">
        <w:rPr>
          <w:rFonts w:ascii="Times New Roman" w:hAnsi="Times New Roman" w:cs="Times New Roman"/>
          <w:sz w:val="28"/>
          <w:szCs w:val="28"/>
        </w:rPr>
        <w:t>, которые выделяют токсические вещества. Пектин, клетчатка фруктов и овощей уменьшают гнилостные процессы, предотвращая всасывание в кровь этих вредных веществ и отравление ими организма.</w:t>
      </w:r>
    </w:p>
    <w:p w:rsidR="004F637A" w:rsidRDefault="004F637A" w:rsidP="000C61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Ученые рекомендуют съедат</w:t>
      </w:r>
      <w:r w:rsidR="00D27C71">
        <w:rPr>
          <w:rFonts w:ascii="Times New Roman" w:hAnsi="Times New Roman" w:cs="Times New Roman"/>
          <w:sz w:val="28"/>
          <w:szCs w:val="28"/>
        </w:rPr>
        <w:t>ь каждому человеку в год от 135</w:t>
      </w:r>
      <w:r>
        <w:rPr>
          <w:rFonts w:ascii="Times New Roman" w:hAnsi="Times New Roman" w:cs="Times New Roman"/>
          <w:sz w:val="28"/>
          <w:szCs w:val="28"/>
        </w:rPr>
        <w:t xml:space="preserve"> до 164 килограммов овощей (без учета картофеля) и 95-113 килограммов фруктов и ягод.</w:t>
      </w:r>
      <w:r w:rsidR="0074680C">
        <w:rPr>
          <w:rFonts w:ascii="Times New Roman" w:hAnsi="Times New Roman" w:cs="Times New Roman"/>
          <w:sz w:val="28"/>
          <w:szCs w:val="28"/>
        </w:rPr>
        <w:t xml:space="preserve"> Это около 450 г овощей и 300 г фруктов в день.</w:t>
      </w:r>
    </w:p>
    <w:p w:rsidR="0032010A" w:rsidRDefault="004F637A" w:rsidP="000C61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Значение овощей в питании очень велико потому, что они являются ценным источником витаминов, углеводов, органических кислот,</w:t>
      </w:r>
      <w:r w:rsidR="0032010A">
        <w:rPr>
          <w:rFonts w:ascii="Times New Roman" w:hAnsi="Times New Roman" w:cs="Times New Roman"/>
          <w:sz w:val="28"/>
          <w:szCs w:val="28"/>
        </w:rPr>
        <w:t xml:space="preserve"> минеральных солей, клетчатки. Клетчатка не усваивается организмом человека и делает более грубой консистенцию плодоовощной пищи. За сутки здоровый человек должен съедать примерно 25 г клетчатки, преимущественно в продуктах зерномучных, фруктах, овощах. Клетчатка овощей обладает высокой активностью при стимулировании перистальтики и двигательной функции кишечника, оздоравливающе действует на пищеварение. Научными исследованиями установлено, что клетчатка способствует выведению из организма холестерина.</w:t>
      </w:r>
    </w:p>
    <w:p w:rsidR="00EB3D66" w:rsidRDefault="0032010A" w:rsidP="000C61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Кроме того, овощи, крупы, хлеб и другие растительные продукты тоже содержат</w:t>
      </w:r>
      <w:r w:rsidR="00457B6D">
        <w:rPr>
          <w:rFonts w:ascii="Times New Roman" w:hAnsi="Times New Roman" w:cs="Times New Roman"/>
          <w:sz w:val="28"/>
          <w:szCs w:val="28"/>
        </w:rPr>
        <w:t xml:space="preserve"> белки, которые имеют большое значение в питании человека, так как за их счет в организм поступает 10-15% суточной нормы белка.</w:t>
      </w:r>
    </w:p>
    <w:p w:rsidR="0051053C" w:rsidRDefault="00EB3D66" w:rsidP="000C61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Жиры в большинстве фруктов и овощей отсутствую</w:t>
      </w:r>
      <w:r w:rsidR="0051053C">
        <w:rPr>
          <w:rFonts w:ascii="Times New Roman" w:hAnsi="Times New Roman" w:cs="Times New Roman"/>
          <w:sz w:val="28"/>
          <w:szCs w:val="28"/>
        </w:rPr>
        <w:t xml:space="preserve">т. Исключение составляют орехи, авокадо, </w:t>
      </w:r>
      <w:r>
        <w:rPr>
          <w:rFonts w:ascii="Times New Roman" w:hAnsi="Times New Roman" w:cs="Times New Roman"/>
          <w:sz w:val="28"/>
          <w:szCs w:val="28"/>
        </w:rPr>
        <w:t>облепиха. Зато углеводы составляют около 80%</w:t>
      </w:r>
      <w:r w:rsidR="004F637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общего количества сухих веществ, содержащихся в овощах и фруктах, в основном это глюкоза и </w:t>
      </w:r>
      <w:r>
        <w:rPr>
          <w:rFonts w:ascii="Times New Roman" w:hAnsi="Times New Roman" w:cs="Times New Roman"/>
          <w:sz w:val="28"/>
          <w:szCs w:val="28"/>
        </w:rPr>
        <w:lastRenderedPageBreak/>
        <w:t>фруктоза. Наибольшее количество фруктозы в яблоках, грушах, персиках, черешне, вишне, хурме, бананах.</w:t>
      </w:r>
    </w:p>
    <w:p w:rsidR="0053332B" w:rsidRDefault="00EB3D66" w:rsidP="000C61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 отмечалось выше, п</w:t>
      </w:r>
      <w:r w:rsidR="00781E0C">
        <w:rPr>
          <w:rFonts w:ascii="Times New Roman" w:hAnsi="Times New Roman" w:cs="Times New Roman"/>
          <w:sz w:val="28"/>
          <w:szCs w:val="28"/>
        </w:rPr>
        <w:t>ищевая, лечебная ценность фруктов</w:t>
      </w:r>
      <w:r>
        <w:rPr>
          <w:rFonts w:ascii="Times New Roman" w:hAnsi="Times New Roman" w:cs="Times New Roman"/>
          <w:sz w:val="28"/>
          <w:szCs w:val="28"/>
        </w:rPr>
        <w:t xml:space="preserve"> и овощей определяется прежде всего наличием в них биологически активных веществ. Наиболее полно</w:t>
      </w:r>
      <w:r w:rsidR="0053332B">
        <w:rPr>
          <w:rFonts w:ascii="Times New Roman" w:hAnsi="Times New Roman" w:cs="Times New Roman"/>
          <w:sz w:val="28"/>
          <w:szCs w:val="28"/>
        </w:rPr>
        <w:t xml:space="preserve"> из них</w:t>
      </w:r>
      <w:r>
        <w:rPr>
          <w:rFonts w:ascii="Times New Roman" w:hAnsi="Times New Roman" w:cs="Times New Roman"/>
          <w:sz w:val="28"/>
          <w:szCs w:val="28"/>
        </w:rPr>
        <w:t xml:space="preserve"> изучены</w:t>
      </w:r>
      <w:r w:rsidR="0053332B">
        <w:rPr>
          <w:rFonts w:ascii="Times New Roman" w:hAnsi="Times New Roman" w:cs="Times New Roman"/>
          <w:sz w:val="28"/>
          <w:szCs w:val="28"/>
        </w:rPr>
        <w:t xml:space="preserve"> витамины и микроэлементы. Некоторые витамины организм получает исключительно из растительной пищи. К </w:t>
      </w:r>
      <w:r w:rsidR="0051053C">
        <w:rPr>
          <w:rFonts w:ascii="Times New Roman" w:hAnsi="Times New Roman" w:cs="Times New Roman"/>
          <w:sz w:val="28"/>
          <w:szCs w:val="28"/>
        </w:rPr>
        <w:t>н</w:t>
      </w:r>
      <w:r w:rsidR="0053332B">
        <w:rPr>
          <w:rFonts w:ascii="Times New Roman" w:hAnsi="Times New Roman" w:cs="Times New Roman"/>
          <w:sz w:val="28"/>
          <w:szCs w:val="28"/>
        </w:rPr>
        <w:t>им относятся: аскорбиновая кислота, ф</w:t>
      </w:r>
      <w:r w:rsidR="004F06D0">
        <w:rPr>
          <w:rFonts w:ascii="Times New Roman" w:hAnsi="Times New Roman" w:cs="Times New Roman"/>
          <w:sz w:val="28"/>
          <w:szCs w:val="28"/>
        </w:rPr>
        <w:t>олиевая кислота, «</w:t>
      </w:r>
      <w:proofErr w:type="spellStart"/>
      <w:r w:rsidR="004F06D0">
        <w:rPr>
          <w:rFonts w:ascii="Times New Roman" w:hAnsi="Times New Roman" w:cs="Times New Roman"/>
          <w:sz w:val="28"/>
          <w:szCs w:val="28"/>
        </w:rPr>
        <w:t>противоязвенный</w:t>
      </w:r>
      <w:proofErr w:type="spellEnd"/>
      <w:r w:rsidR="004F06D0">
        <w:rPr>
          <w:rFonts w:ascii="Times New Roman" w:hAnsi="Times New Roman" w:cs="Times New Roman"/>
          <w:sz w:val="28"/>
          <w:szCs w:val="28"/>
        </w:rPr>
        <w:t xml:space="preserve">» </w:t>
      </w:r>
      <w:r w:rsidR="0053332B">
        <w:rPr>
          <w:rFonts w:ascii="Times New Roman" w:hAnsi="Times New Roman" w:cs="Times New Roman"/>
          <w:sz w:val="28"/>
          <w:szCs w:val="28"/>
        </w:rPr>
        <w:t xml:space="preserve">витамин </w:t>
      </w:r>
      <w:r w:rsidR="0053332B">
        <w:rPr>
          <w:rFonts w:ascii="Times New Roman" w:hAnsi="Times New Roman" w:cs="Times New Roman"/>
          <w:sz w:val="28"/>
          <w:szCs w:val="28"/>
          <w:lang w:val="en-US"/>
        </w:rPr>
        <w:t>U</w:t>
      </w:r>
      <w:r w:rsidR="0053332B">
        <w:rPr>
          <w:rFonts w:ascii="Times New Roman" w:hAnsi="Times New Roman" w:cs="Times New Roman"/>
          <w:sz w:val="28"/>
          <w:szCs w:val="28"/>
        </w:rPr>
        <w:t>, провитамин А. Остальные витамины поступают в организм из злаков и продуктов животного происхождения.</w:t>
      </w:r>
    </w:p>
    <w:p w:rsidR="008028E0" w:rsidRDefault="0053332B" w:rsidP="000C61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Важнейшим из микроэлементов является железо (усваивается из овощей и фруктов на 80%, последнему способствует наличие витамина С</w:t>
      </w:r>
      <w:r w:rsidR="008028E0">
        <w:rPr>
          <w:rFonts w:ascii="Times New Roman" w:hAnsi="Times New Roman" w:cs="Times New Roman"/>
          <w:sz w:val="28"/>
          <w:szCs w:val="28"/>
        </w:rPr>
        <w:t>). Сравнительно много железа в шпинате, щавеле, петрушке, укропе, землянике, яблоках, помидорах, цветной капусте, кизиле. Помидоры являются источником хрома и кобальта; медью богаты крыжовник, шпинат, баклажаны, зеленый горошек, брюква; цинк в больших количествах содержится в луке, чесноке, яблоках. Потери витаминов и микроэлементов при кулинарной обработке овощей можно восполнить добавлением в готовые блюда свежей зелени.</w:t>
      </w:r>
    </w:p>
    <w:p w:rsidR="00AB33AC" w:rsidRDefault="008028E0" w:rsidP="000C61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Крупы вырабатываются из пшеницы, ячменя, овса, проса,</w:t>
      </w:r>
      <w:r w:rsidR="00F0391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риса</w:t>
      </w:r>
      <w:r w:rsidR="00F03911">
        <w:rPr>
          <w:rFonts w:ascii="Times New Roman" w:hAnsi="Times New Roman" w:cs="Times New Roman"/>
          <w:sz w:val="28"/>
          <w:szCs w:val="28"/>
        </w:rPr>
        <w:t>, сорго, кукурузы, гречихи, а также из различных бобовых растений – гороха, фасоли, сои. Крупы, в особенности такие, как манная, рисовая, овсяная ввиду легкости их усвоения используются не только в общем, но и в диетическом питании. Эти крупы богаты белком и крахмалом. Гречневая, ячневая, овсяная крупы и бобовые (горох, чечевица</w:t>
      </w:r>
      <w:r w:rsidR="0074680C">
        <w:rPr>
          <w:rFonts w:ascii="Times New Roman" w:hAnsi="Times New Roman" w:cs="Times New Roman"/>
          <w:sz w:val="28"/>
          <w:szCs w:val="28"/>
        </w:rPr>
        <w:t>, фасоль</w:t>
      </w:r>
      <w:r w:rsidR="00F03911">
        <w:rPr>
          <w:rFonts w:ascii="Times New Roman" w:hAnsi="Times New Roman" w:cs="Times New Roman"/>
          <w:sz w:val="28"/>
          <w:szCs w:val="28"/>
        </w:rPr>
        <w:t>) имеют значительное количество витаминов группы В и, кроме того, содержат витамин РР.</w:t>
      </w:r>
    </w:p>
    <w:p w:rsidR="0074680C" w:rsidRDefault="0051053C" w:rsidP="000C61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Самое в</w:t>
      </w:r>
      <w:r w:rsidR="00AB33AC" w:rsidRPr="00AB33AC">
        <w:rPr>
          <w:rFonts w:ascii="Times New Roman" w:hAnsi="Times New Roman" w:cs="Times New Roman"/>
          <w:b/>
          <w:sz w:val="28"/>
          <w:szCs w:val="28"/>
        </w:rPr>
        <w:t>ажно</w:t>
      </w:r>
      <w:r>
        <w:rPr>
          <w:rFonts w:ascii="Times New Roman" w:hAnsi="Times New Roman" w:cs="Times New Roman"/>
          <w:b/>
          <w:sz w:val="28"/>
          <w:szCs w:val="28"/>
        </w:rPr>
        <w:t>е:</w:t>
      </w:r>
      <w:r w:rsidR="00AB33A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27C71">
        <w:rPr>
          <w:rFonts w:ascii="Times New Roman" w:hAnsi="Times New Roman" w:cs="Times New Roman"/>
          <w:sz w:val="28"/>
          <w:szCs w:val="28"/>
        </w:rPr>
        <w:t>у</w:t>
      </w:r>
      <w:r w:rsidR="00C20ED4">
        <w:rPr>
          <w:rFonts w:ascii="Times New Roman" w:hAnsi="Times New Roman" w:cs="Times New Roman"/>
          <w:sz w:val="28"/>
          <w:szCs w:val="28"/>
        </w:rPr>
        <w:t>потребляйте в пищ</w:t>
      </w:r>
      <w:r w:rsidR="00AB33AC">
        <w:rPr>
          <w:rFonts w:ascii="Times New Roman" w:hAnsi="Times New Roman" w:cs="Times New Roman"/>
          <w:sz w:val="28"/>
          <w:szCs w:val="28"/>
        </w:rPr>
        <w:t>у самые разнообразные овощи, фрукты, крупы для полноценного и сбалансированного питания. Фрукты, овощи, зелень должны составлять 30%</w:t>
      </w:r>
      <w:r w:rsidR="00BD281E">
        <w:rPr>
          <w:rFonts w:ascii="Times New Roman" w:hAnsi="Times New Roman" w:cs="Times New Roman"/>
          <w:sz w:val="28"/>
          <w:szCs w:val="28"/>
        </w:rPr>
        <w:t xml:space="preserve"> рациона; хлеб, зерновые и мучные изделия, крупы-40%.</w:t>
      </w:r>
      <w:r w:rsidR="00AB33AC" w:rsidRPr="00AB33A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333C7" w:rsidRDefault="003333C7" w:rsidP="0074680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4680C" w:rsidRDefault="0074680C" w:rsidP="0074680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4680C" w:rsidRDefault="0074680C" w:rsidP="0074680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D0BF1" w:rsidRDefault="007D0BF1" w:rsidP="007D0BF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Заведующая отделом,</w:t>
      </w:r>
    </w:p>
    <w:p w:rsidR="007D0BF1" w:rsidRPr="00EE67D8" w:rsidRDefault="007D0BF1" w:rsidP="007D0BF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E67D8">
        <w:rPr>
          <w:rFonts w:ascii="Times New Roman" w:hAnsi="Times New Roman" w:cs="Times New Roman"/>
          <w:sz w:val="28"/>
          <w:szCs w:val="28"/>
        </w:rPr>
        <w:t>врач-методист</w:t>
      </w:r>
      <w:r w:rsidRPr="00EE67D8">
        <w:rPr>
          <w:rFonts w:ascii="Times New Roman" w:hAnsi="Times New Roman" w:cs="Times New Roman"/>
          <w:sz w:val="28"/>
          <w:szCs w:val="28"/>
        </w:rPr>
        <w:tab/>
      </w:r>
      <w:r w:rsidRPr="00EE67D8">
        <w:rPr>
          <w:rFonts w:ascii="Times New Roman" w:hAnsi="Times New Roman" w:cs="Times New Roman"/>
          <w:sz w:val="28"/>
          <w:szCs w:val="28"/>
        </w:rPr>
        <w:tab/>
      </w:r>
      <w:r w:rsidRPr="00EE67D8">
        <w:rPr>
          <w:rFonts w:ascii="Times New Roman" w:hAnsi="Times New Roman" w:cs="Times New Roman"/>
          <w:sz w:val="28"/>
          <w:szCs w:val="28"/>
        </w:rPr>
        <w:tab/>
      </w:r>
      <w:r w:rsidRPr="00EE67D8">
        <w:rPr>
          <w:rFonts w:ascii="Times New Roman" w:hAnsi="Times New Roman" w:cs="Times New Roman"/>
          <w:sz w:val="28"/>
          <w:szCs w:val="28"/>
        </w:rPr>
        <w:tab/>
      </w:r>
      <w:r w:rsidRPr="00EE67D8">
        <w:rPr>
          <w:rFonts w:ascii="Times New Roman" w:hAnsi="Times New Roman" w:cs="Times New Roman"/>
          <w:sz w:val="28"/>
          <w:szCs w:val="28"/>
        </w:rPr>
        <w:tab/>
      </w:r>
      <w:r w:rsidRPr="00EE67D8">
        <w:rPr>
          <w:rFonts w:ascii="Times New Roman" w:hAnsi="Times New Roman" w:cs="Times New Roman"/>
          <w:sz w:val="28"/>
          <w:szCs w:val="28"/>
        </w:rPr>
        <w:tab/>
      </w:r>
      <w:r w:rsidRPr="00EE67D8">
        <w:rPr>
          <w:rFonts w:ascii="Times New Roman" w:hAnsi="Times New Roman" w:cs="Times New Roman"/>
          <w:sz w:val="28"/>
          <w:szCs w:val="28"/>
        </w:rPr>
        <w:tab/>
      </w:r>
      <w:r w:rsidRPr="00EE67D8">
        <w:rPr>
          <w:rFonts w:ascii="Times New Roman" w:hAnsi="Times New Roman" w:cs="Times New Roman"/>
          <w:sz w:val="28"/>
          <w:szCs w:val="28"/>
        </w:rPr>
        <w:tab/>
      </w:r>
      <w:r w:rsidRPr="00EE67D8">
        <w:rPr>
          <w:rFonts w:ascii="Times New Roman" w:hAnsi="Times New Roman" w:cs="Times New Roman"/>
          <w:sz w:val="28"/>
          <w:szCs w:val="28"/>
        </w:rPr>
        <w:tab/>
      </w:r>
      <w:r w:rsidRPr="00EE67D8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EE67D8">
        <w:rPr>
          <w:rFonts w:ascii="Times New Roman" w:hAnsi="Times New Roman" w:cs="Times New Roman"/>
          <w:sz w:val="28"/>
          <w:szCs w:val="28"/>
        </w:rPr>
        <w:t xml:space="preserve">И.А. Зуева </w:t>
      </w:r>
    </w:p>
    <w:p w:rsidR="0074680C" w:rsidRPr="00AB33AC" w:rsidRDefault="0074680C" w:rsidP="0074680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74680C" w:rsidRPr="00AB33AC" w:rsidSect="00616B01">
      <w:pgSz w:w="11906" w:h="16838"/>
      <w:pgMar w:top="1134" w:right="567" w:bottom="73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32DC"/>
    <w:rsid w:val="000C61FC"/>
    <w:rsid w:val="0019428C"/>
    <w:rsid w:val="0032010A"/>
    <w:rsid w:val="003333C7"/>
    <w:rsid w:val="003477E3"/>
    <w:rsid w:val="00457B6D"/>
    <w:rsid w:val="004F06D0"/>
    <w:rsid w:val="004F2BAC"/>
    <w:rsid w:val="004F637A"/>
    <w:rsid w:val="0051053C"/>
    <w:rsid w:val="0053332B"/>
    <w:rsid w:val="00616B01"/>
    <w:rsid w:val="0074680C"/>
    <w:rsid w:val="00781E0C"/>
    <w:rsid w:val="007B0C1D"/>
    <w:rsid w:val="007D0BF1"/>
    <w:rsid w:val="007D328A"/>
    <w:rsid w:val="008028E0"/>
    <w:rsid w:val="00840744"/>
    <w:rsid w:val="00971CD6"/>
    <w:rsid w:val="00AB33AC"/>
    <w:rsid w:val="00BD281E"/>
    <w:rsid w:val="00C20ED4"/>
    <w:rsid w:val="00D27C71"/>
    <w:rsid w:val="00E832DC"/>
    <w:rsid w:val="00EB3D66"/>
    <w:rsid w:val="00F03911"/>
    <w:rsid w:val="00FE5C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81E352A-CA81-41F4-B4F6-7331859125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730</Words>
  <Characters>4166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Администратор</cp:lastModifiedBy>
  <cp:revision>5</cp:revision>
  <dcterms:created xsi:type="dcterms:W3CDTF">2020-12-14T10:59:00Z</dcterms:created>
  <dcterms:modified xsi:type="dcterms:W3CDTF">2020-12-18T03:31:00Z</dcterms:modified>
</cp:coreProperties>
</file>